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C4082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3E63" w:rsidRDefault="001F3FAE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eastAsia="Times New Roman" w:hAnsi="Times New Roman" w:cs="Times New Roman"/>
          <w:sz w:val="24"/>
          <w:szCs w:val="24"/>
        </w:rPr>
        <w:t>Paper One</w:t>
      </w: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Name </w:t>
      </w: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Institution </w:t>
      </w: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Date </w:t>
      </w:r>
    </w:p>
    <w:p w:rsidR="00C40824" w:rsidRDefault="00C40824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21CB9" w:rsidRPr="005A07AD" w:rsidRDefault="00521CB9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Paper One </w:t>
      </w:r>
    </w:p>
    <w:p w:rsidR="002E0C2E" w:rsidRPr="005A07AD" w:rsidRDefault="001F3FAE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Health is essential to Americans in a sense it promotes human happiness and their wellbeing. </w:t>
      </w: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Barlam et al. (2016) suggest that </w:t>
      </w:r>
      <w:r w:rsidR="00211BB9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 healthy population contributes significantly to achieving economic progress. Additionally, a healthy population lives long and tends to be more productive since they spent fewer finances acquiring healthcare services. </w:t>
      </w:r>
      <w:r w:rsidR="00211BB9" w:rsidRPr="005A07AD">
        <w:rPr>
          <w:rFonts w:ascii="Times New Roman" w:eastAsia="Times New Roman" w:hAnsi="Times New Roman" w:cs="Times New Roman"/>
          <w:sz w:val="24"/>
          <w:szCs w:val="24"/>
        </w:rPr>
        <w:t>The U.S. healthcare delivery system has various characteristics</w:t>
      </w:r>
      <w:r w:rsidR="00D72D3A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72D3A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Barlam et al., 2016)</w:t>
      </w:r>
      <w:r w:rsidR="00211BB9" w:rsidRPr="005A07AD">
        <w:rPr>
          <w:rFonts w:ascii="Times New Roman" w:eastAsia="Times New Roman" w:hAnsi="Times New Roman" w:cs="Times New Roman"/>
          <w:sz w:val="24"/>
          <w:szCs w:val="24"/>
        </w:rPr>
        <w:t>. Specifically, the system has no cen</w:t>
      </w:r>
      <w:r w:rsidR="005C4785">
        <w:rPr>
          <w:rFonts w:ascii="Times New Roman" w:eastAsia="Times New Roman" w:hAnsi="Times New Roman" w:cs="Times New Roman"/>
          <w:sz w:val="24"/>
          <w:szCs w:val="24"/>
        </w:rPr>
        <w:t xml:space="preserve">tral governing agency with </w:t>
      </w:r>
      <w:r w:rsidR="005C4785" w:rsidRPr="005A07AD">
        <w:rPr>
          <w:rFonts w:ascii="Times New Roman" w:eastAsia="Times New Roman" w:hAnsi="Times New Roman" w:cs="Times New Roman"/>
          <w:sz w:val="24"/>
          <w:szCs w:val="24"/>
        </w:rPr>
        <w:t>little</w:t>
      </w:r>
      <w:r w:rsidR="00211BB9" w:rsidRPr="005A07AD">
        <w:rPr>
          <w:rFonts w:ascii="Times New Roman" w:eastAsia="Times New Roman" w:hAnsi="Times New Roman" w:cs="Times New Roman"/>
          <w:sz w:val="24"/>
          <w:szCs w:val="24"/>
        </w:rPr>
        <w:t xml:space="preserve"> integration and coordination. Additionally, the system is driven by technology by focusing on acute care. Additionally, the system tends to be costly with unequal access and average outcome.   </w:t>
      </w:r>
    </w:p>
    <w:p w:rsidR="000D2CD3" w:rsidRPr="005A07AD" w:rsidRDefault="001F3FAE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eastAsia="Times New Roman" w:hAnsi="Times New Roman" w:cs="Times New Roman"/>
          <w:sz w:val="24"/>
          <w:szCs w:val="24"/>
        </w:rPr>
        <w:t>The first challenge evid</w:t>
      </w:r>
      <w:r w:rsidR="00B013B9" w:rsidRPr="005A07AD">
        <w:rPr>
          <w:rFonts w:ascii="Times New Roman" w:eastAsia="Times New Roman" w:hAnsi="Times New Roman" w:cs="Times New Roman"/>
          <w:sz w:val="24"/>
          <w:szCs w:val="24"/>
        </w:rPr>
        <w:t>enced in the healthcare system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 is incorporating technology into various healthcare processes. The second challenge is utilizing relevant information and the attainment of integrated health services</w:t>
      </w:r>
      <w:r w:rsidR="00D72D3A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72D3A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Barr, 2016)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>. Cybersecurity is the third challenge, where administrators are demanded to acquire the expertise to protect patient's data. The fourth challenge concerns coping with th</w:t>
      </w:r>
      <w:r w:rsidR="00C32366" w:rsidRPr="005A07AD">
        <w:rPr>
          <w:rFonts w:ascii="Times New Roman" w:eastAsia="Times New Roman" w:hAnsi="Times New Roman" w:cs="Times New Roman"/>
          <w:sz w:val="24"/>
          <w:szCs w:val="24"/>
        </w:rPr>
        <w:t>e ever-rising healthcare costs, which is somewhat challenging to manage among centers</w:t>
      </w:r>
      <w:r w:rsidR="00D72D3A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72D3A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Barr, 2016)</w:t>
      </w:r>
      <w:r w:rsidR="00C32366" w:rsidRPr="005A07AD">
        <w:rPr>
          <w:rFonts w:ascii="Times New Roman" w:eastAsia="Times New Roman" w:hAnsi="Times New Roman" w:cs="Times New Roman"/>
          <w:sz w:val="24"/>
          <w:szCs w:val="24"/>
        </w:rPr>
        <w:t xml:space="preserve">. Payment processing and invoicing is the fifth challenge since nurses </w:t>
      </w:r>
      <w:r w:rsidR="005C4785">
        <w:rPr>
          <w:rFonts w:ascii="Times New Roman" w:eastAsia="Times New Roman" w:hAnsi="Times New Roman" w:cs="Times New Roman"/>
          <w:sz w:val="24"/>
          <w:szCs w:val="24"/>
        </w:rPr>
        <w:t xml:space="preserve">need </w:t>
      </w:r>
      <w:r w:rsidR="00C32366" w:rsidRPr="005A07AD">
        <w:rPr>
          <w:rFonts w:ascii="Times New Roman" w:eastAsia="Times New Roman" w:hAnsi="Times New Roman" w:cs="Times New Roman"/>
          <w:sz w:val="24"/>
          <w:szCs w:val="24"/>
        </w:rPr>
        <w:t>to be provided with an automated reimbursement system. The sixth challenge is the ever-increasing pressure on pharmaceutical prices. Lastly, we have healthcare regulatory changes that demand hospitals to readjust consistently to align with it</w:t>
      </w:r>
      <w:r w:rsidR="005C4785">
        <w:rPr>
          <w:rFonts w:ascii="Times New Roman" w:eastAsia="Times New Roman" w:hAnsi="Times New Roman" w:cs="Times New Roman"/>
          <w:sz w:val="24"/>
          <w:szCs w:val="24"/>
        </w:rPr>
        <w:t>s</w:t>
      </w:r>
      <w:r w:rsidR="00C32366" w:rsidRPr="005A07AD">
        <w:rPr>
          <w:rFonts w:ascii="Times New Roman" w:eastAsia="Times New Roman" w:hAnsi="Times New Roman" w:cs="Times New Roman"/>
          <w:sz w:val="24"/>
          <w:szCs w:val="24"/>
        </w:rPr>
        <w:t xml:space="preserve"> provisions.  </w:t>
      </w:r>
    </w:p>
    <w:p w:rsidR="00B013B9" w:rsidRPr="005A07AD" w:rsidRDefault="001F3FAE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eastAsia="Times New Roman" w:hAnsi="Times New Roman" w:cs="Times New Roman"/>
          <w:sz w:val="24"/>
          <w:szCs w:val="24"/>
        </w:rPr>
        <w:t>Patients are the first stakeholders impacted adversely by the healthcare system's ever-changing operations since they will be demanded to readjust consistently</w:t>
      </w:r>
      <w:r w:rsidR="00D72D3A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72D3A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Barlam et al., 2016)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>. Again, physicians will as well need to equip themselves with the necessary skills for working within an advanced healthcare system</w:t>
      </w:r>
      <w:r w:rsidR="00D72D3A" w:rsidRPr="005A07A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72D3A"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Barr, 2016)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>. Insurance companies are yet another group of stakeholders affected by changes in the healthcare</w:t>
      </w:r>
      <w:r w:rsidR="005C4785">
        <w:rPr>
          <w:rFonts w:ascii="Times New Roman" w:eastAsia="Times New Roman" w:hAnsi="Times New Roman" w:cs="Times New Roman"/>
          <w:sz w:val="24"/>
          <w:szCs w:val="24"/>
        </w:rPr>
        <w:t xml:space="preserve"> system since they are required </w:t>
      </w:r>
      <w:r w:rsidRPr="005A07AD">
        <w:rPr>
          <w:rFonts w:ascii="Times New Roman" w:eastAsia="Times New Roman" w:hAnsi="Times New Roman" w:cs="Times New Roman"/>
          <w:sz w:val="24"/>
          <w:szCs w:val="24"/>
        </w:rPr>
        <w:t xml:space="preserve">to readjust their services to be in line with new regulations  </w:t>
      </w: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7056" w:rsidRDefault="006E7056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65F7D" w:rsidRPr="005A07AD" w:rsidRDefault="001F3FAE" w:rsidP="00FD7CBF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5A07AD">
        <w:rPr>
          <w:rFonts w:ascii="Times New Roman" w:eastAsia="Times New Roman" w:hAnsi="Times New Roman" w:cs="Times New Roman"/>
          <w:sz w:val="24"/>
          <w:szCs w:val="24"/>
        </w:rPr>
        <w:t>Reference</w:t>
      </w:r>
      <w:r w:rsidR="005C4785"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FD7CBF" w:rsidRDefault="001F3FAE" w:rsidP="00FD7CBF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Barlam, T. F., Cosgrove, S. E., Abbo, L. M., MacDougall, C., Schuetz, A. N., Septimus, E. J., ... </w:t>
      </w:r>
    </w:p>
    <w:p w:rsidR="00565F7D" w:rsidRPr="005A07AD" w:rsidRDefault="001F3FAE" w:rsidP="00FD7CBF">
      <w:pPr>
        <w:spacing w:after="0"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Hamilton, C. W. (2016). Implementing an antibiotic stewardship program: guidelines by the Infectious Diseases Society of America and the Society for Healthcare Epidemiology of America. </w:t>
      </w:r>
      <w:r w:rsidRPr="005A07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infectious diseases</w:t>
      </w: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07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62</w:t>
      </w: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e51-e77.</w:t>
      </w:r>
    </w:p>
    <w:p w:rsidR="00FD7CBF" w:rsidRDefault="001F3FAE" w:rsidP="00FD7CBF">
      <w:pPr>
        <w:spacing w:after="0"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Barr, D. A. (2016). </w:t>
      </w:r>
      <w:r w:rsidRPr="005A07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Introduction to U.S. Health Policy: the organization, financing, and delivery </w:t>
      </w:r>
    </w:p>
    <w:p w:rsidR="00A83E63" w:rsidRDefault="001F3FAE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A07A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of health care in America</w:t>
      </w:r>
      <w:r w:rsidRPr="005A07A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JHU Press.</w:t>
      </w:r>
    </w:p>
    <w:p w:rsidR="00FD7CBF" w:rsidRPr="005A07AD" w:rsidRDefault="00FD7CBF" w:rsidP="00FD7CB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A83E63" w:rsidRPr="005A07AD" w:rsidRDefault="00A83E63" w:rsidP="00FD7CB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128B" w:rsidRPr="005A07AD" w:rsidRDefault="00D2128B" w:rsidP="00FD7C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2128B" w:rsidRPr="005A07AD" w:rsidSect="00521CB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2999" w:rsidRDefault="00962999" w:rsidP="00521CB9">
      <w:pPr>
        <w:spacing w:after="0" w:line="240" w:lineRule="auto"/>
      </w:pPr>
      <w:r>
        <w:separator/>
      </w:r>
    </w:p>
  </w:endnote>
  <w:endnote w:type="continuationSeparator" w:id="1">
    <w:p w:rsidR="00962999" w:rsidRDefault="00962999" w:rsidP="00521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2999" w:rsidRDefault="00962999" w:rsidP="00521CB9">
      <w:pPr>
        <w:spacing w:after="0" w:line="240" w:lineRule="auto"/>
      </w:pPr>
      <w:r>
        <w:separator/>
      </w:r>
    </w:p>
  </w:footnote>
  <w:footnote w:type="continuationSeparator" w:id="1">
    <w:p w:rsidR="00962999" w:rsidRDefault="00962999" w:rsidP="00521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610715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21CB9" w:rsidRPr="00521CB9" w:rsidRDefault="00521CB9" w:rsidP="00521CB9">
        <w:pPr>
          <w:spacing w:after="0" w:line="480" w:lineRule="auto"/>
          <w:rPr>
            <w:rFonts w:ascii="Times New Roman" w:eastAsia="Times New Roman" w:hAnsi="Times New Roman" w:cs="Times New Roman"/>
            <w:sz w:val="24"/>
            <w:szCs w:val="24"/>
          </w:rPr>
        </w:pPr>
        <w:r w:rsidRPr="00521CB9">
          <w:rPr>
            <w:rFonts w:ascii="Times New Roman" w:eastAsia="Times New Roman" w:hAnsi="Times New Roman" w:cs="Times New Roman"/>
            <w:sz w:val="24"/>
            <w:szCs w:val="24"/>
          </w:rPr>
          <w:t xml:space="preserve">PAPER ONE </w:t>
        </w:r>
        <w:r w:rsidR="00C40824">
          <w:rPr>
            <w:rFonts w:ascii="Times New Roman" w:eastAsia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</w:t>
        </w:r>
        <w:r w:rsidR="00853080" w:rsidRPr="00521C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1C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53080" w:rsidRPr="00521C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6553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53080" w:rsidRPr="00521C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21CB9" w:rsidRDefault="00521CB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15482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21CB9" w:rsidRPr="00521CB9" w:rsidRDefault="00521CB9" w:rsidP="00521CB9">
        <w:pPr>
          <w:spacing w:after="0" w:line="480" w:lineRule="auto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t>Running head: P</w:t>
        </w:r>
        <w:r w:rsidRPr="00521CB9">
          <w:rPr>
            <w:rFonts w:ascii="Times New Roman" w:eastAsia="Times New Roman" w:hAnsi="Times New Roman" w:cs="Times New Roman"/>
            <w:sz w:val="24"/>
            <w:szCs w:val="24"/>
          </w:rPr>
          <w:t>APER ONE</w:t>
        </w:r>
        <w:r w:rsidR="00C40824">
          <w:rPr>
            <w:rFonts w:ascii="Times New Roman" w:eastAsia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</w:t>
        </w:r>
        <w:r w:rsidRPr="00521CB9"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r w:rsidR="00853080" w:rsidRPr="00521C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1C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53080" w:rsidRPr="00521C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299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53080" w:rsidRPr="00521C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21CB9" w:rsidRDefault="00521CB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83E63"/>
    <w:rsid w:val="000728FA"/>
    <w:rsid w:val="000D2CD3"/>
    <w:rsid w:val="00153EE3"/>
    <w:rsid w:val="00196D5A"/>
    <w:rsid w:val="001F3FAE"/>
    <w:rsid w:val="00211BB9"/>
    <w:rsid w:val="00266DC8"/>
    <w:rsid w:val="002E0C2E"/>
    <w:rsid w:val="00300A18"/>
    <w:rsid w:val="003A3BE1"/>
    <w:rsid w:val="003D6848"/>
    <w:rsid w:val="003E10F3"/>
    <w:rsid w:val="004C423F"/>
    <w:rsid w:val="004D0F1D"/>
    <w:rsid w:val="00521CB9"/>
    <w:rsid w:val="00565538"/>
    <w:rsid w:val="00565F7D"/>
    <w:rsid w:val="005A07AD"/>
    <w:rsid w:val="005C4785"/>
    <w:rsid w:val="005E366F"/>
    <w:rsid w:val="00600FFD"/>
    <w:rsid w:val="006E7056"/>
    <w:rsid w:val="00755669"/>
    <w:rsid w:val="00770C95"/>
    <w:rsid w:val="00800BC5"/>
    <w:rsid w:val="00853080"/>
    <w:rsid w:val="00886538"/>
    <w:rsid w:val="00962999"/>
    <w:rsid w:val="009927B9"/>
    <w:rsid w:val="00A83E63"/>
    <w:rsid w:val="00AE5B7E"/>
    <w:rsid w:val="00B013B9"/>
    <w:rsid w:val="00BB24F6"/>
    <w:rsid w:val="00C32366"/>
    <w:rsid w:val="00C40824"/>
    <w:rsid w:val="00C67EB8"/>
    <w:rsid w:val="00CB72CC"/>
    <w:rsid w:val="00CB7EA1"/>
    <w:rsid w:val="00D2128B"/>
    <w:rsid w:val="00D72D3A"/>
    <w:rsid w:val="00E957A2"/>
    <w:rsid w:val="00EB0A4E"/>
    <w:rsid w:val="00F3563C"/>
    <w:rsid w:val="00F41FB8"/>
    <w:rsid w:val="00FA2A82"/>
    <w:rsid w:val="00FD7C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-black">
    <w:name w:val="txt-black"/>
    <w:basedOn w:val="DefaultParagraphFont"/>
    <w:rsid w:val="00A83E63"/>
  </w:style>
  <w:style w:type="character" w:customStyle="1" w:styleId="txt-light-blue">
    <w:name w:val="txt-light-blue"/>
    <w:basedOn w:val="DefaultParagraphFont"/>
    <w:rsid w:val="00A83E63"/>
  </w:style>
  <w:style w:type="paragraph" w:styleId="Header">
    <w:name w:val="header"/>
    <w:basedOn w:val="Normal"/>
    <w:link w:val="HeaderChar"/>
    <w:uiPriority w:val="99"/>
    <w:unhideWhenUsed/>
    <w:rsid w:val="00521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CB9"/>
  </w:style>
  <w:style w:type="paragraph" w:styleId="Footer">
    <w:name w:val="footer"/>
    <w:basedOn w:val="Normal"/>
    <w:link w:val="FooterChar"/>
    <w:uiPriority w:val="99"/>
    <w:unhideWhenUsed/>
    <w:rsid w:val="00521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C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2020-09-14T12:27:00Z</dcterms:created>
  <dcterms:modified xsi:type="dcterms:W3CDTF">2020-09-14T12:27:00Z</dcterms:modified>
</cp:coreProperties>
</file>